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олимпиада школьников по ТЕХНОЛОГИИ</w:t>
      </w:r>
    </w:p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школьный</w:t>
      </w:r>
      <w:r w:rsidRPr="00FA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ЭТАП 201</w:t>
      </w:r>
      <w:r w:rsidR="008872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9-2020</w:t>
      </w:r>
      <w:r w:rsidRPr="00FA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учебный год</w:t>
      </w:r>
      <w:r w:rsidR="00D047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FA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10-11 класс</w:t>
      </w:r>
    </w:p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FA70A8" w:rsidRPr="00FA70A8" w:rsidRDefault="00FA70A8" w:rsidP="00FA70A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Максимально возможное количество баллов: 35</w:t>
      </w:r>
    </w:p>
    <w:p w:rsidR="00FA70A8" w:rsidRPr="00FA70A8" w:rsidRDefault="00FA70A8" w:rsidP="00FA70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Общие принципы технологии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 Отметьте, кто занимается разработкой технологий: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Инженер;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Программист;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Водитель;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Слесарь.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Машиноведение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Рабочее место для изготовления изделий из металла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Слесарный верстак;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Комбинированный верстак;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Столярный верстак;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Стол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однотумбовый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При работе с металлом используют следующие инструменты: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Кусачки;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Ножницы слесарные;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Стамеска;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Рубанок.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Отметьте инструменты для разметки деталей: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Чертилка;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Бурав;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Дрель;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Кернер.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Фрезерные станки предназначены </w:t>
      </w:r>
      <w:proofErr w:type="gram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</w:p>
    <w:p w:rsidR="00FA70A8" w:rsidRP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валов, колец;</w:t>
      </w:r>
    </w:p>
    <w:p w:rsidR="00FA70A8" w:rsidRP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Обработки плоскостей;</w:t>
      </w:r>
    </w:p>
    <w:p w:rsidR="00FA70A8" w:rsidRP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Нарезании</w:t>
      </w:r>
      <w:proofErr w:type="gram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резьбы;</w:t>
      </w:r>
    </w:p>
    <w:p w:rsid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Обработки пазов.</w:t>
      </w: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измерительным инструментом можно измерить диаметр заготовки, установленной в центрах токарного станка по обработке древесины?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линейкой;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кронциркулем;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3. штангенциркулем;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4. рулеткой.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Материаловедение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 Как называется сплав меди с цинком или свинцом: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Дюралюминий;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Латунь;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Чугун;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Силумин;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Бронза.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  Из какого материала изготавливаются подшипники скольжения: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Дюралюминий;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Сталь марки ШХ15;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Фанера;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Латунь;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Бронза;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Чугун.</w:t>
      </w:r>
    </w:p>
    <w:p w:rsidR="00FA70A8" w:rsidRPr="00FA70A8" w:rsidRDefault="00FA70A8" w:rsidP="00FA70A8">
      <w:pPr>
        <w:spacing w:after="0" w:line="10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Сплав железа с углеродом с содержанием углерода (</w:t>
      </w:r>
      <w:proofErr w:type="gram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%) С &gt; 2,14%:</w:t>
      </w:r>
    </w:p>
    <w:p w:rsidR="00FA70A8" w:rsidRPr="00FA70A8" w:rsidRDefault="00FA70A8" w:rsidP="00FA70A8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Баббит;</w:t>
      </w:r>
    </w:p>
    <w:p w:rsidR="00FA70A8" w:rsidRPr="00FA70A8" w:rsidRDefault="00FA70A8" w:rsidP="00FA70A8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Сталь;</w:t>
      </w:r>
    </w:p>
    <w:p w:rsidR="00FA70A8" w:rsidRPr="00FA70A8" w:rsidRDefault="00FA70A8" w:rsidP="00FA70A8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Чугун.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Технологии обработки конструкционных материалов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 Инструмент, применяемый для разметки  листового металла: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Метчик;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Чертилка;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Штангенциркуль;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Плашка.</w:t>
      </w:r>
    </w:p>
    <w:p w:rsidR="00FA70A8" w:rsidRPr="00FA70A8" w:rsidRDefault="00FA70A8" w:rsidP="00FA70A8">
      <w:pPr>
        <w:tabs>
          <w:tab w:val="left" w:pos="108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 Как называется инструмент с плоской железкой, предназначенный для чистого строгания древесины?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Рубанок;</w:t>
      </w:r>
    </w:p>
    <w:p w:rsidR="00FA70A8" w:rsidRPr="00FA70A8" w:rsidRDefault="00FA70A8" w:rsidP="00FA70A8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Фуганок;</w:t>
      </w:r>
    </w:p>
    <w:p w:rsidR="00FA70A8" w:rsidRPr="00FA70A8" w:rsidRDefault="00FA70A8" w:rsidP="00FA70A8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Шерхебель.</w:t>
      </w:r>
    </w:p>
    <w:p w:rsidR="00FA70A8" w:rsidRPr="00FA70A8" w:rsidRDefault="00FA70A8" w:rsidP="00FA70A8">
      <w:pPr>
        <w:spacing w:after="0" w:line="10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Какое главное движение инструмента (</w:t>
      </w:r>
      <w:proofErr w:type="spell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Гди</w:t>
      </w:r>
      <w:proofErr w:type="spell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и движение подачи (</w:t>
      </w:r>
      <w:proofErr w:type="spell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</w:t>
      </w:r>
      <w:proofErr w:type="spell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характерно для фрезерного станка?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вращение заготовки, </w:t>
      </w:r>
      <w:proofErr w:type="spellStart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перемещение режущего инструмента вдоль оси заготовки;</w:t>
      </w: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возвратно-поступательное движение заготовки или инструмента,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прерывистое перемещение инструмента или заготовки перпендикулярно главному движению;</w:t>
      </w: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вращательное движение инструмента,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поступательное перемещение инструмента вдоль своей оси;</w:t>
      </w: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вращательное движение инструмента,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поступательное прямолинейное перемещение заготовки.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Если резец токарного станка установлен выше центра заготовки, тогда: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Значительно увеличится нагрузка на станок и резец, резания происходить не будет;</w:t>
      </w:r>
    </w:p>
    <w:p w:rsidR="00FA70A8" w:rsidRPr="00FA70A8" w:rsidRDefault="00FA70A8" w:rsidP="00FA70A8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Нагрузка на станок будет распределяться правильно, режим резания будет оптимальным;</w:t>
      </w:r>
    </w:p>
    <w:p w:rsidR="00FA70A8" w:rsidRPr="00FA70A8" w:rsidRDefault="00FA70A8" w:rsidP="00FA70A8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Значительно увеличится нагрузка на станок, резание будет проходить с большими нагрузками и низким качеством обрабатываемой поверхности.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 каком инструменте режущее полотно устанавливается с наклоном зубьев от ручки?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Ножовка по дереву; 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Слесарная ножовка;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Лобзик;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всех выше перечисленных инструментов.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Электротехника и электроника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Установите соответствие между элементами и их графическим изображением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19"/>
      </w:tblGrid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Предохранитель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121920</wp:posOffset>
                  </wp:positionV>
                  <wp:extent cx="727710" cy="176530"/>
                  <wp:effectExtent l="0" t="0" r="0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983" r="25052" b="60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6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>а)</w:t>
            </w:r>
          </w:p>
        </w:tc>
      </w:tr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Катушка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30480</wp:posOffset>
                  </wp:positionV>
                  <wp:extent cx="673735" cy="208915"/>
                  <wp:effectExtent l="0" t="0" r="0" b="635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87" t="25034" r="55168" b="60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735" cy="208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>б)</w:t>
            </w:r>
          </w:p>
        </w:tc>
      </w:tr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Гальванический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элемент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5715</wp:posOffset>
                  </wp:positionV>
                  <wp:extent cx="576580" cy="285115"/>
                  <wp:effectExtent l="0" t="0" r="0" b="635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87" t="25034" r="60182" b="55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580" cy="285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>в)</w:t>
            </w:r>
          </w:p>
        </w:tc>
      </w:tr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Кнопочный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выключатель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column">
                    <wp:posOffset>575310</wp:posOffset>
                  </wp:positionH>
                  <wp:positionV relativeFrom="paragraph">
                    <wp:posOffset>24765</wp:posOffset>
                  </wp:positionV>
                  <wp:extent cx="716915" cy="234315"/>
                  <wp:effectExtent l="0" t="0" r="6985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39" t="30051" r="40103" b="50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234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 xml:space="preserve">г) </w:t>
            </w:r>
          </w:p>
        </w:tc>
      </w:tr>
    </w:tbl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1 –</w:t>
      </w:r>
      <w:proofErr w:type="gram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;</w:t>
      </w:r>
      <w:proofErr w:type="gram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 –        ; 3 –        ; 4 – 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Начертите схему параллельного соединения проводников.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14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На сколько равных частей надо разрезать проводник сопротивлением 100 Ом, чтобы при параллельном соединении этих частей получить сопротивление 10 Ом?</w:t>
      </w:r>
    </w:p>
    <w:p w:rsidR="00FA70A8" w:rsidRPr="00FA70A8" w:rsidRDefault="00FA70A8" w:rsidP="00FA70A8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100 частей;</w:t>
      </w:r>
    </w:p>
    <w:p w:rsidR="00FA70A8" w:rsidRPr="00FA70A8" w:rsidRDefault="00FA70A8" w:rsidP="00FA70A8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10 частей;</w:t>
      </w:r>
    </w:p>
    <w:p w:rsidR="00FA70A8" w:rsidRPr="00FA70A8" w:rsidRDefault="00FA70A8" w:rsidP="00FA70A8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50 частей.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Через проводник в течение получаса проходит заряд q= 2700 Кл. Определить ток в электрической цепи.</w:t>
      </w:r>
    </w:p>
    <w:p w:rsidR="00FA70A8" w:rsidRPr="00FA70A8" w:rsidRDefault="00FA70A8" w:rsidP="00FA70A8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proofErr w:type="gramStart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2,5</w:t>
      </w:r>
      <w:proofErr w:type="gram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</w:t>
      </w:r>
      <w:proofErr w:type="gram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540 А.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Черчение и графика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На рисунке основное изображение на строительных чертежах. Как оно называется?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73025</wp:posOffset>
            </wp:positionV>
            <wp:extent cx="2872105" cy="2325370"/>
            <wp:effectExtent l="0" t="0" r="444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00" t="4865" r="14909" b="19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25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Фасад;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Чертеж;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Разрез.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20. Дано наглядное изображение болтового соединения и его упрощенное изображение сборочного чертежа. Назовите детали, обозначенные позициями 3, 4, 5.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33369846" wp14:editId="507C71AC">
            <wp:simplePos x="0" y="0"/>
            <wp:positionH relativeFrom="column">
              <wp:posOffset>2760345</wp:posOffset>
            </wp:positionH>
            <wp:positionV relativeFrom="paragraph">
              <wp:posOffset>635</wp:posOffset>
            </wp:positionV>
            <wp:extent cx="3164840" cy="2089785"/>
            <wp:effectExtent l="0" t="0" r="0" b="57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93" t="4852" r="14893" b="4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2089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3E399062" wp14:editId="4164E0DC">
            <wp:simplePos x="0" y="0"/>
            <wp:positionH relativeFrom="column">
              <wp:posOffset>178212</wp:posOffset>
            </wp:positionH>
            <wp:positionV relativeFrom="paragraph">
              <wp:posOffset>-315567</wp:posOffset>
            </wp:positionV>
            <wp:extent cx="2079625" cy="188849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65" t="9904" r="9865" b="9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8884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__________________________ 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__________________________ 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157480</wp:posOffset>
            </wp:positionV>
            <wp:extent cx="2818765" cy="2465705"/>
            <wp:effectExtent l="0" t="0" r="63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30" r="4977" b="4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2465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Укажите название вида детали, обозначенного  позицией № 2.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сверху;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 вид;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слева;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справа;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сбоку.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(дизайн)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Какой из факторов, учитываемых при проектировании оборудования, относится к художественному конструированию?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Экономичность;</w:t>
      </w: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Эргономичность;</w:t>
      </w: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Технологичность;</w:t>
      </w: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Целесообразность.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Художественная обработка материалов 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Вид графического искусства, составная часть такого понятия, как эстамп, подразумевающего создание разными способами оттисков с печатных форм, называется: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Опиловкой;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Чеканкой;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Фрезеровкой;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Гравюрой;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Морением.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24. Покрытие древесины специальными составами для </w:t>
      </w:r>
      <w:proofErr w:type="spell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тонирования</w:t>
      </w:r>
      <w:proofErr w:type="spell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имитации текстуры ценных пород древесины называется: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Ламинированием</w:t>
      </w:r>
      <w:proofErr w:type="spellEnd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Лакированием;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Шпонированием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Кадмированием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Морением;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Окрашиванием нитроэмалями.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творчество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Фуганок применяется </w:t>
      </w:r>
      <w:proofErr w:type="gram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</w:p>
    <w:p w:rsidR="00FA70A8" w:rsidRP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продольного распила древесины;</w:t>
      </w:r>
    </w:p>
    <w:p w:rsidR="00FA70A8" w:rsidRP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забивания гвоздей в деревянный брусок;</w:t>
      </w:r>
    </w:p>
    <w:p w:rsidR="00FA70A8" w:rsidRP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строгания древесины;</w:t>
      </w:r>
    </w:p>
    <w:p w:rsid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измерения.</w:t>
      </w:r>
    </w:p>
    <w:p w:rsidR="00FA70A8" w:rsidRPr="00FA70A8" w:rsidRDefault="00FA70A8" w:rsidP="00FA70A8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Экологические проблемы производства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Повышенное содержание двуокиси углерода в атмосфере земли вследствие вредных выбросов промышленных предприятий вызывает:</w:t>
      </w:r>
    </w:p>
    <w:p w:rsidR="00FA70A8" w:rsidRPr="00FA70A8" w:rsidRDefault="00FA70A8" w:rsidP="00FA70A8">
      <w:pPr>
        <w:widowControl w:val="0"/>
        <w:numPr>
          <w:ilvl w:val="0"/>
          <w:numId w:val="2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озоновых дыр;</w:t>
      </w:r>
    </w:p>
    <w:p w:rsidR="00FA70A8" w:rsidRPr="00FA70A8" w:rsidRDefault="00FA70A8" w:rsidP="00FA70A8">
      <w:pPr>
        <w:widowControl w:val="0"/>
        <w:numPr>
          <w:ilvl w:val="0"/>
          <w:numId w:val="2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Парниковый эффект;</w:t>
      </w:r>
    </w:p>
    <w:p w:rsidR="00FA70A8" w:rsidRPr="00FA70A8" w:rsidRDefault="00FA70A8" w:rsidP="00FA70A8">
      <w:pPr>
        <w:widowControl w:val="0"/>
        <w:numPr>
          <w:ilvl w:val="0"/>
          <w:numId w:val="2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Никак не влияет на окружающую среду.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Утилизацию ламп дневного света необходимо производить:</w:t>
      </w:r>
    </w:p>
    <w:p w:rsidR="00FA70A8" w:rsidRPr="00FA70A8" w:rsidRDefault="00FA70A8" w:rsidP="00FA70A8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бытовыми отходами;</w:t>
      </w:r>
    </w:p>
    <w:p w:rsidR="00FA70A8" w:rsidRPr="00FA70A8" w:rsidRDefault="00FA70A8" w:rsidP="00FA70A8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специально отведённом для этого месте;</w:t>
      </w:r>
    </w:p>
    <w:p w:rsidR="00FA70A8" w:rsidRPr="00FA70A8" w:rsidRDefault="00FA70A8" w:rsidP="00FA70A8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организации специализирующейся на утилизации данного вида отходов.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Семейная экономика и основы предпринимательства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 Отметьте, что относится к косвенным налогам: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прибыль;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 с продаж;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Подоходный налог;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Таможенная пошлина;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Поимущественный налог.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Среда функционирования предпринимателя – это...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Магазин;</w:t>
      </w: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Рынок;</w:t>
      </w: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Улица;</w:t>
      </w: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Товар это…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то, что можно предложить на рынке для приобретения с целью удовлетворения потребностей;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Продукт труда, произведенный для продажи;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Предлагаемый на рынке продукт, услуга или информация. Товаром может быть любой продукт, который может стать необходимым для потребления, за что он готов заплатить или что он готов обменять;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Все, что может удовлетворить потребность или нужду и предлагается с целью привлечения внимания, приобретения, использования или потребления.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Целью проведения ярмарок не является…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Выявление изготовителями спроса на продукцию;</w:t>
      </w: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Заключение сделок между изготовителями продукции и потребителями;</w:t>
      </w: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Заключение сделок по аренде оборудования;</w:t>
      </w: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Реклама новых видов продукции.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Ремонтно-строительные работы (технология ведения дома)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Что представляет собой эмаль для малярных работ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 смол в различных растворителях. Светлые или цветные;</w:t>
      </w: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Составы, приготовленные путем растирания смеси из пигментов и лаков;</w:t>
      </w: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Смесь олифы с сухими пигментами;</w:t>
      </w: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Определенный состав, хорошо прилипающий и оставляющий тонкую пленку на поверхности.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Профориентация и выбор профессии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 Установите соответствие между профессией и обязанностями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0"/>
        <w:gridCol w:w="4816"/>
      </w:tblGrid>
      <w:tr w:rsidR="00FA70A8" w:rsidRPr="00FA70A8" w:rsidTr="00D3079A">
        <w:trPr>
          <w:jc w:val="center"/>
        </w:trPr>
        <w:tc>
          <w:tcPr>
            <w:tcW w:w="4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Менеджер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на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производстве</w:t>
            </w:r>
            <w:proofErr w:type="spellEnd"/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а) Контролирует последовательность и качество процесса приготовления продуктов, оценивает и контролирует качество пищи</w:t>
            </w:r>
          </w:p>
        </w:tc>
      </w:tr>
      <w:tr w:rsidR="00FA70A8" w:rsidRPr="00FA70A8" w:rsidTr="00D3079A">
        <w:trPr>
          <w:jc w:val="center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Дизайнер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интерьеру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б) Управление предприятием; организация необходимых технологических и человеческих ресурсов; оптимизация процессов работы предприятия</w:t>
            </w:r>
          </w:p>
        </w:tc>
      </w:tr>
      <w:tr w:rsidR="00FA70A8" w:rsidRPr="00FA70A8" w:rsidTr="00D3079A">
        <w:trPr>
          <w:jc w:val="center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Технолог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легкой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промышленности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в) Создает экономически и технологически выгодные проекты; производит расчет сырья, материалов и энергии при производстве, количество отходов и способы их утилизации</w:t>
            </w:r>
          </w:p>
        </w:tc>
      </w:tr>
      <w:tr w:rsidR="00FA70A8" w:rsidRPr="00FA70A8" w:rsidTr="00D3079A">
        <w:trPr>
          <w:jc w:val="center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Технолог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пищевой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промышленности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биотехник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г) Создание проектов и чертежей зданий, интерьеров жилых и нежилых помещений; ориентация на рынке декоративных элементов</w:t>
            </w:r>
          </w:p>
        </w:tc>
      </w:tr>
    </w:tbl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 Установить соответствие между профессией и рабочим местом 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0"/>
        <w:gridCol w:w="4816"/>
      </w:tblGrid>
      <w:tr w:rsidR="00FA70A8" w:rsidRPr="00FA70A8" w:rsidTr="00D3079A">
        <w:trPr>
          <w:jc w:val="right"/>
        </w:trPr>
        <w:tc>
          <w:tcPr>
            <w:tcW w:w="4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1. 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Дизайнер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интерьеру</w:t>
            </w:r>
            <w:proofErr w:type="spellEnd"/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а)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Лаборатории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клиники</w:t>
            </w:r>
            <w:proofErr w:type="spellEnd"/>
          </w:p>
        </w:tc>
      </w:tr>
      <w:tr w:rsidR="00FA70A8" w:rsidRPr="00FA70A8" w:rsidTr="00D3079A">
        <w:trPr>
          <w:jc w:val="right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2. 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Биотехник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б) Центры стандартизации и метрологии</w:t>
            </w:r>
          </w:p>
        </w:tc>
      </w:tr>
      <w:tr w:rsidR="00FA70A8" w:rsidRPr="00FA70A8" w:rsidTr="00D3079A">
        <w:trPr>
          <w:jc w:val="right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Инженер-эколог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в)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Строительные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компании</w:t>
            </w:r>
            <w:proofErr w:type="spellEnd"/>
          </w:p>
        </w:tc>
      </w:tr>
    </w:tbl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Проектная деятельность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Что в себя включает проект?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Опытный образец;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Рисунок;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Уровень творчества;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Пояснительная записка;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8" w:rsidRPr="00BB3978" w:rsidRDefault="00BB3978" w:rsidP="00BB3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B3978" w:rsidRPr="00BB3978" w:rsidRDefault="00BB3978" w:rsidP="00BB3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236" w:rsidRDefault="000C3236"/>
    <w:sectPr w:rsidR="000C3236" w:rsidSect="00D04720">
      <w:pgSz w:w="11906" w:h="16838"/>
      <w:pgMar w:top="567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>
    <w:nsid w:val="00000019"/>
    <w:multiLevelType w:val="multi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>
    <w:nsid w:val="0000001A"/>
    <w:multiLevelType w:val="multilevel"/>
    <w:tmpl w:val="0000001A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>
    <w:nsid w:val="0000001B"/>
    <w:multiLevelType w:val="multi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6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67"/>
    <w:rsid w:val="000C3236"/>
    <w:rsid w:val="00306967"/>
    <w:rsid w:val="0088728A"/>
    <w:rsid w:val="009729DB"/>
    <w:rsid w:val="00BB3978"/>
    <w:rsid w:val="00D04720"/>
    <w:rsid w:val="00FA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7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7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7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7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1254</Words>
  <Characters>7153</Characters>
  <Application>Microsoft Office Word</Application>
  <DocSecurity>0</DocSecurity>
  <Lines>59</Lines>
  <Paragraphs>16</Paragraphs>
  <ScaleCrop>false</ScaleCrop>
  <Company/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Prepods</dc:creator>
  <cp:keywords/>
  <dc:description/>
  <cp:lastModifiedBy>ВВС</cp:lastModifiedBy>
  <cp:revision>9</cp:revision>
  <dcterms:created xsi:type="dcterms:W3CDTF">2015-09-21T03:43:00Z</dcterms:created>
  <dcterms:modified xsi:type="dcterms:W3CDTF">2019-09-11T03:32:00Z</dcterms:modified>
</cp:coreProperties>
</file>